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A43" w:rsidRPr="00F212DD" w:rsidRDefault="00700A43" w:rsidP="00F212DD">
      <w:pPr>
        <w:spacing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861AE" w:rsidRPr="00F212DD" w:rsidRDefault="001861AE" w:rsidP="001861AE">
      <w:pPr>
        <w:pStyle w:val="a3"/>
        <w:shd w:val="clear" w:color="auto" w:fill="FFFFFF"/>
        <w:spacing w:before="0" w:beforeAutospacing="0" w:after="88" w:afterAutospacing="0"/>
        <w:ind w:firstLine="708"/>
        <w:jc w:val="center"/>
        <w:rPr>
          <w:b/>
          <w:bCs/>
        </w:rPr>
      </w:pPr>
      <w:r w:rsidRPr="00F212DD">
        <w:rPr>
          <w:b/>
          <w:bCs/>
        </w:rPr>
        <w:t>Школьный музей – как средство патриотического и нравственного воспитания учащихся.</w:t>
      </w:r>
    </w:p>
    <w:p w:rsidR="001861AE" w:rsidRPr="00F212DD" w:rsidRDefault="001861AE" w:rsidP="001861AE">
      <w:pPr>
        <w:pStyle w:val="a3"/>
        <w:shd w:val="clear" w:color="auto" w:fill="FFFFFF"/>
        <w:spacing w:before="0" w:beforeAutospacing="0" w:after="88" w:afterAutospacing="0"/>
        <w:ind w:firstLine="708"/>
        <w:jc w:val="center"/>
        <w:rPr>
          <w:b/>
        </w:rPr>
      </w:pPr>
    </w:p>
    <w:p w:rsidR="006D4894" w:rsidRPr="00F212DD" w:rsidRDefault="006D4894" w:rsidP="006D4894">
      <w:pPr>
        <w:pStyle w:val="a3"/>
        <w:shd w:val="clear" w:color="auto" w:fill="FFFFFF"/>
        <w:spacing w:before="0" w:beforeAutospacing="0" w:after="88" w:afterAutospacing="0"/>
        <w:ind w:firstLine="708"/>
        <w:jc w:val="right"/>
      </w:pPr>
      <w:r w:rsidRPr="00F212DD">
        <w:t>«Краеведение учит людей не только любить свои родные места,</w:t>
      </w:r>
    </w:p>
    <w:p w:rsidR="006D4894" w:rsidRPr="00F212DD" w:rsidRDefault="006D4894" w:rsidP="006D4894">
      <w:pPr>
        <w:pStyle w:val="a3"/>
        <w:shd w:val="clear" w:color="auto" w:fill="FFFFFF"/>
        <w:spacing w:before="0" w:beforeAutospacing="0" w:after="88" w:afterAutospacing="0"/>
        <w:ind w:firstLine="708"/>
        <w:jc w:val="right"/>
      </w:pPr>
      <w:r w:rsidRPr="00F212DD">
        <w:t xml:space="preserve"> но и знать о них, приучает их интересоваться историей,</w:t>
      </w:r>
    </w:p>
    <w:p w:rsidR="006D4894" w:rsidRPr="00F212DD" w:rsidRDefault="006D4894" w:rsidP="006D4894">
      <w:pPr>
        <w:pStyle w:val="a3"/>
        <w:shd w:val="clear" w:color="auto" w:fill="FFFFFF"/>
        <w:spacing w:before="0" w:beforeAutospacing="0" w:after="88" w:afterAutospacing="0"/>
        <w:ind w:firstLine="708"/>
        <w:jc w:val="right"/>
      </w:pPr>
      <w:r w:rsidRPr="00F212DD">
        <w:t xml:space="preserve"> искусством, литературой, повышать свой культурный уровень. </w:t>
      </w:r>
    </w:p>
    <w:p w:rsidR="006D4894" w:rsidRPr="00F212DD" w:rsidRDefault="006D4894" w:rsidP="006D4894">
      <w:pPr>
        <w:pStyle w:val="a3"/>
        <w:shd w:val="clear" w:color="auto" w:fill="FFFFFF"/>
        <w:spacing w:before="0" w:beforeAutospacing="0" w:after="88" w:afterAutospacing="0"/>
        <w:ind w:firstLine="708"/>
        <w:jc w:val="right"/>
      </w:pPr>
      <w:r w:rsidRPr="00F212DD">
        <w:t>Это самый массовый вид науки»</w:t>
      </w:r>
    </w:p>
    <w:p w:rsidR="006D4894" w:rsidRPr="00F212DD" w:rsidRDefault="006D4894" w:rsidP="006D4894">
      <w:pPr>
        <w:pStyle w:val="a3"/>
        <w:shd w:val="clear" w:color="auto" w:fill="FFFFFF"/>
        <w:spacing w:before="0" w:beforeAutospacing="0" w:after="88" w:afterAutospacing="0"/>
        <w:ind w:firstLine="708"/>
        <w:jc w:val="right"/>
      </w:pPr>
      <w:r w:rsidRPr="00F212DD">
        <w:t>Д. С. Лихачёв, историк русской культуры</w:t>
      </w:r>
      <w:r w:rsidR="001861AE" w:rsidRPr="00F212DD">
        <w:t>.</w:t>
      </w:r>
    </w:p>
    <w:p w:rsidR="006D4894" w:rsidRPr="00F212DD" w:rsidRDefault="006D4894" w:rsidP="0074343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3433" w:rsidRPr="00F212DD" w:rsidRDefault="006D4894" w:rsidP="006D4894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12DD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="00743433" w:rsidRPr="00F212DD">
        <w:rPr>
          <w:rFonts w:ascii="Times New Roman" w:eastAsia="Calibri" w:hAnsi="Times New Roman" w:cs="Times New Roman"/>
          <w:sz w:val="24"/>
          <w:szCs w:val="24"/>
        </w:rPr>
        <w:t xml:space="preserve"> Когда-то душитель земли русской хан Мамай, по свидетельству историков, так поучал слуг своих: «Разделяй народ на своих и чужих, черни прошлое и хвали чужеземные порядки, ругай стариков и льсти молодым, и тогда государство станет подобно дереву, источенному червями…».</w:t>
      </w:r>
    </w:p>
    <w:p w:rsidR="00743433" w:rsidRPr="00F212DD" w:rsidRDefault="00743433" w:rsidP="00743433">
      <w:pPr>
        <w:spacing w:line="240" w:lineRule="auto"/>
        <w:ind w:firstLine="9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12DD">
        <w:rPr>
          <w:rFonts w:ascii="Times New Roman" w:eastAsia="Calibri" w:hAnsi="Times New Roman" w:cs="Times New Roman"/>
          <w:sz w:val="24"/>
          <w:szCs w:val="24"/>
        </w:rPr>
        <w:t>И вот уже в наше время черви – древоточцы пытаются свалить великую державу, подорвать основы государственности России.</w:t>
      </w:r>
    </w:p>
    <w:p w:rsidR="00A8360A" w:rsidRPr="00F212DD" w:rsidRDefault="00743433" w:rsidP="00A8360A">
      <w:pPr>
        <w:spacing w:line="240" w:lineRule="auto"/>
        <w:ind w:firstLine="9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12DD">
        <w:rPr>
          <w:rFonts w:ascii="Times New Roman" w:eastAsia="Calibri" w:hAnsi="Times New Roman" w:cs="Times New Roman"/>
          <w:sz w:val="24"/>
          <w:szCs w:val="24"/>
        </w:rPr>
        <w:t xml:space="preserve">Поэтому сейчас, как никогда раньше, велика роль патриотического воспитания молодежи. Чувство любви к Отечеству свойственно любому народу, любому нормальному человеку. Мы все помним крылатые слова: «И дым Отечества нам сладок и приятен!». </w:t>
      </w:r>
      <w:r w:rsidRPr="00F212DD">
        <w:rPr>
          <w:rFonts w:ascii="Times New Roman" w:hAnsi="Times New Roman" w:cs="Times New Roman"/>
          <w:sz w:val="24"/>
          <w:szCs w:val="24"/>
        </w:rPr>
        <w:t>Российские граждане должны безгранично любить свою родную Отчизну. Для нас должны быть дорогими и необъятная территория с полями, лесами, степями, горами и реками, и многонациональные народы с их героической борьбой и творческими делами, и родной язык, все богатые культурные достижения страны. Мы должны гордиться нашим прошлым с его славной борьбой против угнетателей и поработителей, великими людьми нашей Родины: полководцами, учеными, писателями, художниками, людьми труда.</w:t>
      </w:r>
    </w:p>
    <w:p w:rsidR="00A8360A" w:rsidRPr="00F212DD" w:rsidRDefault="00A8360A" w:rsidP="00A8360A">
      <w:pPr>
        <w:spacing w:line="240" w:lineRule="auto"/>
        <w:ind w:firstLine="9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12DD">
        <w:rPr>
          <w:rFonts w:ascii="Times New Roman" w:hAnsi="Times New Roman" w:cs="Times New Roman"/>
          <w:sz w:val="24"/>
          <w:szCs w:val="24"/>
        </w:rPr>
        <w:t>Многие известные, выдающиеся историки, литераторы, политики обращались к данной проблеме. Например, выдающийся поэт А. С. Пушкин писал: «Да ведают потомки православных Земли родной минувшую судьбу…». В своём высказывании, я думаю, он очень точно отражает идею преемственности исторических знаний от предков к последующим поколениям, идею связи времён. Ему же принадлежат замечательные строки о Малой Родине, где в образах родного дома, могил предков отразились представления русских людей о России:</w:t>
      </w:r>
    </w:p>
    <w:p w:rsidR="00A8360A" w:rsidRPr="00F212DD" w:rsidRDefault="00A8360A" w:rsidP="00A8360A">
      <w:pPr>
        <w:pStyle w:val="a3"/>
        <w:shd w:val="clear" w:color="auto" w:fill="FFFFFF"/>
        <w:spacing w:before="0" w:beforeAutospacing="0" w:after="88" w:afterAutospacing="0"/>
        <w:ind w:firstLine="708"/>
      </w:pPr>
      <w:r w:rsidRPr="00F212DD">
        <w:t>Два чувства дивно близких нам,</w:t>
      </w:r>
    </w:p>
    <w:p w:rsidR="00A8360A" w:rsidRPr="00F212DD" w:rsidRDefault="00A8360A" w:rsidP="00036CFF">
      <w:pPr>
        <w:pStyle w:val="a3"/>
        <w:shd w:val="clear" w:color="auto" w:fill="FFFFFF"/>
        <w:spacing w:before="0" w:beforeAutospacing="0" w:after="88" w:afterAutospacing="0"/>
        <w:ind w:firstLine="709"/>
        <w:contextualSpacing/>
      </w:pPr>
      <w:r w:rsidRPr="00F212DD">
        <w:t>В них обретает сердце пищу:</w:t>
      </w:r>
    </w:p>
    <w:p w:rsidR="00A8360A" w:rsidRPr="00F212DD" w:rsidRDefault="00A8360A" w:rsidP="00036CFF">
      <w:pPr>
        <w:pStyle w:val="a3"/>
        <w:shd w:val="clear" w:color="auto" w:fill="FFFFFF"/>
        <w:spacing w:before="0" w:beforeAutospacing="0" w:after="88" w:afterAutospacing="0"/>
        <w:ind w:firstLine="709"/>
        <w:contextualSpacing/>
      </w:pPr>
      <w:r w:rsidRPr="00F212DD">
        <w:t>Любовь к отеческим гробам,</w:t>
      </w:r>
    </w:p>
    <w:p w:rsidR="00A8360A" w:rsidRPr="00F212DD" w:rsidRDefault="00A8360A" w:rsidP="00036CFF">
      <w:pPr>
        <w:pStyle w:val="a3"/>
        <w:shd w:val="clear" w:color="auto" w:fill="FFFFFF"/>
        <w:spacing w:before="0" w:beforeAutospacing="0" w:after="88" w:afterAutospacing="0"/>
        <w:ind w:firstLine="709"/>
        <w:contextualSpacing/>
      </w:pPr>
      <w:r w:rsidRPr="00F212DD">
        <w:t>Любовь к родному пепелищу.</w:t>
      </w:r>
    </w:p>
    <w:p w:rsidR="00A8360A" w:rsidRPr="00F212DD" w:rsidRDefault="00A8360A" w:rsidP="00036CFF">
      <w:pPr>
        <w:pStyle w:val="a3"/>
        <w:shd w:val="clear" w:color="auto" w:fill="FFFFFF"/>
        <w:spacing w:before="0" w:beforeAutospacing="0" w:after="88" w:afterAutospacing="0"/>
        <w:ind w:left="708" w:firstLine="709"/>
        <w:contextualSpacing/>
      </w:pPr>
      <w:r w:rsidRPr="00F212DD">
        <w:t>На них основано от века</w:t>
      </w:r>
    </w:p>
    <w:p w:rsidR="00A8360A" w:rsidRPr="00F212DD" w:rsidRDefault="00A8360A" w:rsidP="00036CFF">
      <w:pPr>
        <w:pStyle w:val="a3"/>
        <w:shd w:val="clear" w:color="auto" w:fill="FFFFFF"/>
        <w:spacing w:before="0" w:beforeAutospacing="0" w:after="88" w:afterAutospacing="0"/>
        <w:ind w:left="708" w:firstLine="709"/>
        <w:contextualSpacing/>
      </w:pPr>
      <w:r w:rsidRPr="00F212DD">
        <w:t>По воле Бога самого</w:t>
      </w:r>
    </w:p>
    <w:p w:rsidR="00A8360A" w:rsidRPr="00F212DD" w:rsidRDefault="00A8360A" w:rsidP="00036CFF">
      <w:pPr>
        <w:pStyle w:val="a3"/>
        <w:shd w:val="clear" w:color="auto" w:fill="FFFFFF"/>
        <w:spacing w:before="0" w:beforeAutospacing="0" w:after="88" w:afterAutospacing="0"/>
        <w:ind w:left="708" w:firstLine="709"/>
        <w:contextualSpacing/>
      </w:pPr>
      <w:r w:rsidRPr="00F212DD">
        <w:t>Самостоянье человека,</w:t>
      </w:r>
    </w:p>
    <w:p w:rsidR="00A8360A" w:rsidRPr="00F212DD" w:rsidRDefault="00A8360A" w:rsidP="00036CFF">
      <w:pPr>
        <w:pStyle w:val="a3"/>
        <w:shd w:val="clear" w:color="auto" w:fill="FFFFFF"/>
        <w:spacing w:before="0" w:beforeAutospacing="0" w:after="88" w:afterAutospacing="0"/>
        <w:ind w:left="708" w:firstLine="709"/>
        <w:contextualSpacing/>
      </w:pPr>
      <w:r w:rsidRPr="00F212DD">
        <w:t>Залог величия его.</w:t>
      </w:r>
    </w:p>
    <w:p w:rsidR="00743433" w:rsidRPr="00F212DD" w:rsidRDefault="001901D7" w:rsidP="00A8360A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F212DD">
        <w:rPr>
          <w:rFonts w:ascii="Times New Roman" w:hAnsi="Times New Roman" w:cs="Times New Roman"/>
          <w:sz w:val="24"/>
          <w:szCs w:val="24"/>
        </w:rPr>
        <w:t>Новооскольский</w:t>
      </w:r>
      <w:proofErr w:type="spellEnd"/>
      <w:r w:rsidRPr="00F212DD">
        <w:rPr>
          <w:rFonts w:ascii="Times New Roman" w:hAnsi="Times New Roman" w:cs="Times New Roman"/>
          <w:sz w:val="24"/>
          <w:szCs w:val="24"/>
        </w:rPr>
        <w:t xml:space="preserve"> историк-краевед И. Н. Крупа утверждает: «Как биография человека неотделима от его предков – прародителей и родителей, так и история города неотделима от истории Российского государства».</w:t>
      </w:r>
      <w:r w:rsidRPr="00F212DD">
        <w:rPr>
          <w:sz w:val="24"/>
          <w:szCs w:val="24"/>
        </w:rPr>
        <w:t xml:space="preserve"> </w:t>
      </w:r>
      <w:r w:rsidR="00743433" w:rsidRPr="00F212DD">
        <w:rPr>
          <w:rFonts w:ascii="Times New Roman" w:eastAsia="Calibri" w:hAnsi="Times New Roman" w:cs="Times New Roman"/>
          <w:sz w:val="24"/>
          <w:szCs w:val="24"/>
        </w:rPr>
        <w:t xml:space="preserve">Положительный пример – наиболее действенный фактор воспитания. Ещё более влиятельным он становится, если это пример близкого человека. </w:t>
      </w:r>
    </w:p>
    <w:p w:rsidR="00743433" w:rsidRPr="00F212DD" w:rsidRDefault="00743433" w:rsidP="00743433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12DD">
        <w:rPr>
          <w:rFonts w:ascii="Times New Roman" w:eastAsia="Calibri" w:hAnsi="Times New Roman" w:cs="Times New Roman"/>
          <w:sz w:val="24"/>
          <w:szCs w:val="24"/>
        </w:rPr>
        <w:lastRenderedPageBreak/>
        <w:t>Полезный материа</w:t>
      </w:r>
      <w:r w:rsidRPr="00F212DD">
        <w:rPr>
          <w:rFonts w:ascii="Times New Roman" w:hAnsi="Times New Roman" w:cs="Times New Roman"/>
          <w:sz w:val="24"/>
          <w:szCs w:val="24"/>
        </w:rPr>
        <w:t>л для этого дают школьные музеи,</w:t>
      </w:r>
      <w:r w:rsidRPr="00F212DD">
        <w:rPr>
          <w:rFonts w:ascii="Times New Roman" w:eastAsia="Calibri" w:hAnsi="Times New Roman" w:cs="Times New Roman"/>
          <w:sz w:val="24"/>
          <w:szCs w:val="24"/>
        </w:rPr>
        <w:t xml:space="preserve"> давно известно: школа – второй дом. А дом дорог человеку не только потому, что в нем тепло и уютно, но и потому, что здесь, в родном доме, формируются его первые убеждения и взгляды на жизнь, основанные на положительных традициях такой огромной семьи. Чтобы не утрачивали своего значения традиции старейшей в районе школы №1, в ней создан музей «История школы». </w:t>
      </w:r>
    </w:p>
    <w:p w:rsidR="00743433" w:rsidRPr="00F212DD" w:rsidRDefault="00743433" w:rsidP="00743433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12DD">
        <w:rPr>
          <w:rFonts w:ascii="Times New Roman" w:eastAsia="Calibri" w:hAnsi="Times New Roman" w:cs="Times New Roman"/>
          <w:sz w:val="24"/>
          <w:szCs w:val="24"/>
        </w:rPr>
        <w:t>Сбор материалов о бывших выпускниках школы, их достижениях делает этих людей еще более близкими школьникам.</w:t>
      </w:r>
    </w:p>
    <w:p w:rsidR="00743433" w:rsidRPr="00F212DD" w:rsidRDefault="00743433" w:rsidP="00743433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12DD">
        <w:rPr>
          <w:rFonts w:ascii="Times New Roman" w:eastAsia="Calibri" w:hAnsi="Times New Roman" w:cs="Times New Roman"/>
          <w:sz w:val="24"/>
          <w:szCs w:val="24"/>
        </w:rPr>
        <w:t xml:space="preserve">Особую значимость сегодня приобретает экспозиция «Школа в годы Великой Отечественной войны». В ней отражены военные события в нашем крае, имеются документы, фотографии, биографии  и воспоминания фронтовиков. Многие выпускники школы 1941 года ушли на фронт. Ушел на фронт и директор школы Васильченко Григорий </w:t>
      </w:r>
      <w:proofErr w:type="spellStart"/>
      <w:r w:rsidRPr="00F212DD">
        <w:rPr>
          <w:rFonts w:ascii="Times New Roman" w:eastAsia="Calibri" w:hAnsi="Times New Roman" w:cs="Times New Roman"/>
          <w:sz w:val="24"/>
          <w:szCs w:val="24"/>
        </w:rPr>
        <w:t>Карпович</w:t>
      </w:r>
      <w:proofErr w:type="spellEnd"/>
      <w:r w:rsidRPr="00F212DD">
        <w:rPr>
          <w:rFonts w:ascii="Times New Roman" w:eastAsia="Calibri" w:hAnsi="Times New Roman" w:cs="Times New Roman"/>
          <w:sz w:val="24"/>
          <w:szCs w:val="24"/>
        </w:rPr>
        <w:t>.</w:t>
      </w:r>
      <w:r w:rsidR="00394AF5" w:rsidRPr="00F212DD">
        <w:rPr>
          <w:rFonts w:ascii="Times New Roman" w:eastAsia="Calibri" w:hAnsi="Times New Roman" w:cs="Times New Roman"/>
          <w:sz w:val="24"/>
          <w:szCs w:val="24"/>
        </w:rPr>
        <w:t>[1]</w:t>
      </w:r>
      <w:r w:rsidRPr="00F212DD">
        <w:rPr>
          <w:rFonts w:ascii="Times New Roman" w:eastAsia="Calibri" w:hAnsi="Times New Roman" w:cs="Times New Roman"/>
          <w:sz w:val="24"/>
          <w:szCs w:val="24"/>
        </w:rPr>
        <w:t xml:space="preserve"> Со стендов музея смотрят фотографии трех Героев Советского Союза: </w:t>
      </w:r>
      <w:proofErr w:type="spellStart"/>
      <w:r w:rsidRPr="00F212DD">
        <w:rPr>
          <w:rFonts w:ascii="Times New Roman" w:eastAsia="Calibri" w:hAnsi="Times New Roman" w:cs="Times New Roman"/>
          <w:sz w:val="24"/>
          <w:szCs w:val="24"/>
        </w:rPr>
        <w:t>Аноприенко</w:t>
      </w:r>
      <w:proofErr w:type="spellEnd"/>
      <w:r w:rsidRPr="00F212DD">
        <w:rPr>
          <w:rFonts w:ascii="Times New Roman" w:eastAsia="Calibri" w:hAnsi="Times New Roman" w:cs="Times New Roman"/>
          <w:sz w:val="24"/>
          <w:szCs w:val="24"/>
        </w:rPr>
        <w:t xml:space="preserve"> Михаила Григорьевича, Коняева Анатолия Михайловича, </w:t>
      </w:r>
      <w:proofErr w:type="spellStart"/>
      <w:r w:rsidRPr="00F212DD">
        <w:rPr>
          <w:rFonts w:ascii="Times New Roman" w:eastAsia="Calibri" w:hAnsi="Times New Roman" w:cs="Times New Roman"/>
          <w:sz w:val="24"/>
          <w:szCs w:val="24"/>
        </w:rPr>
        <w:t>Мосьпанова</w:t>
      </w:r>
      <w:proofErr w:type="spellEnd"/>
      <w:r w:rsidRPr="00F212DD">
        <w:rPr>
          <w:rFonts w:ascii="Times New Roman" w:eastAsia="Calibri" w:hAnsi="Times New Roman" w:cs="Times New Roman"/>
          <w:sz w:val="24"/>
          <w:szCs w:val="24"/>
        </w:rPr>
        <w:t xml:space="preserve"> Ильи Петровича. Витрины хранят документы, рассказывающие о боевом пути легендарных выпускников школы, фронтовые письма и воспоминания </w:t>
      </w:r>
      <w:proofErr w:type="spellStart"/>
      <w:r w:rsidRPr="00F212DD">
        <w:rPr>
          <w:rFonts w:ascii="Times New Roman" w:eastAsia="Calibri" w:hAnsi="Times New Roman" w:cs="Times New Roman"/>
          <w:sz w:val="24"/>
          <w:szCs w:val="24"/>
        </w:rPr>
        <w:t>новооскольцев</w:t>
      </w:r>
      <w:proofErr w:type="spellEnd"/>
      <w:r w:rsidRPr="00F212DD">
        <w:rPr>
          <w:rFonts w:ascii="Times New Roman" w:eastAsia="Calibri" w:hAnsi="Times New Roman" w:cs="Times New Roman"/>
          <w:sz w:val="24"/>
          <w:szCs w:val="24"/>
        </w:rPr>
        <w:t xml:space="preserve"> о Великой Отечественной войне 1941-1945 годов.</w:t>
      </w:r>
    </w:p>
    <w:p w:rsidR="00743433" w:rsidRPr="00F212DD" w:rsidRDefault="00743433" w:rsidP="00281E14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12DD">
        <w:rPr>
          <w:rFonts w:ascii="Times New Roman" w:eastAsia="Calibri" w:hAnsi="Times New Roman" w:cs="Times New Roman"/>
          <w:sz w:val="24"/>
          <w:szCs w:val="24"/>
        </w:rPr>
        <w:t xml:space="preserve"> Военно-патриотическая работа в этом учебном</w:t>
      </w:r>
      <w:r w:rsidR="00657B98" w:rsidRPr="00F212DD">
        <w:rPr>
          <w:rFonts w:ascii="Times New Roman" w:eastAsia="Calibri" w:hAnsi="Times New Roman" w:cs="Times New Roman"/>
          <w:sz w:val="24"/>
          <w:szCs w:val="24"/>
        </w:rPr>
        <w:t xml:space="preserve"> году в нашей школе посвящена 70</w:t>
      </w:r>
      <w:r w:rsidRPr="00F212DD">
        <w:rPr>
          <w:rFonts w:ascii="Times New Roman" w:eastAsia="Calibri" w:hAnsi="Times New Roman" w:cs="Times New Roman"/>
          <w:sz w:val="24"/>
          <w:szCs w:val="24"/>
        </w:rPr>
        <w:t xml:space="preserve">-летию Победы </w:t>
      </w:r>
      <w:r w:rsidR="00657B98" w:rsidRPr="00F212DD">
        <w:rPr>
          <w:rFonts w:ascii="Times New Roman" w:eastAsia="Calibri" w:hAnsi="Times New Roman" w:cs="Times New Roman"/>
          <w:sz w:val="24"/>
          <w:szCs w:val="24"/>
        </w:rPr>
        <w:t>в Великой Отечественной войне</w:t>
      </w:r>
      <w:r w:rsidRPr="00F212D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657B98" w:rsidRPr="00F212DD">
        <w:rPr>
          <w:rFonts w:ascii="Times New Roman" w:eastAsia="Calibri" w:hAnsi="Times New Roman" w:cs="Times New Roman"/>
          <w:sz w:val="24"/>
          <w:szCs w:val="24"/>
        </w:rPr>
        <w:t xml:space="preserve">победы, которая </w:t>
      </w:r>
      <w:proofErr w:type="gramStart"/>
      <w:r w:rsidR="00657B98" w:rsidRPr="00F212DD">
        <w:rPr>
          <w:rFonts w:ascii="Times New Roman" w:eastAsia="Calibri" w:hAnsi="Times New Roman" w:cs="Times New Roman"/>
          <w:sz w:val="24"/>
          <w:szCs w:val="24"/>
        </w:rPr>
        <w:t>далась дорогой ценой</w:t>
      </w:r>
      <w:proofErr w:type="gramEnd"/>
      <w:r w:rsidR="00657B98" w:rsidRPr="00F212DD">
        <w:rPr>
          <w:rFonts w:ascii="Times New Roman" w:eastAsia="Calibri" w:hAnsi="Times New Roman" w:cs="Times New Roman"/>
          <w:sz w:val="24"/>
          <w:szCs w:val="24"/>
        </w:rPr>
        <w:t xml:space="preserve">. На базе музея проводятся уроки мужества, встречи с ветеранами, экскурсии. </w:t>
      </w:r>
      <w:r w:rsidR="00462753" w:rsidRPr="00F212DD">
        <w:rPr>
          <w:rFonts w:ascii="Times New Roman" w:eastAsia="Calibri" w:hAnsi="Times New Roman" w:cs="Times New Roman"/>
          <w:sz w:val="24"/>
          <w:szCs w:val="24"/>
        </w:rPr>
        <w:t xml:space="preserve">Многообразие видов работы облегчает учащимся восприятие учебного материала, повышает их успеваемость, инертные ученики становятся более активными на уроках. </w:t>
      </w:r>
      <w:r w:rsidR="00657B98" w:rsidRPr="00F212DD">
        <w:rPr>
          <w:rFonts w:ascii="Times New Roman" w:eastAsia="Calibri" w:hAnsi="Times New Roman" w:cs="Times New Roman"/>
          <w:sz w:val="24"/>
          <w:szCs w:val="24"/>
        </w:rPr>
        <w:t>Глубоким духовным потенциалом</w:t>
      </w:r>
      <w:r w:rsidR="00462753" w:rsidRPr="00F212DD">
        <w:rPr>
          <w:rFonts w:ascii="Times New Roman" w:eastAsia="Calibri" w:hAnsi="Times New Roman" w:cs="Times New Roman"/>
          <w:sz w:val="24"/>
          <w:szCs w:val="24"/>
        </w:rPr>
        <w:t xml:space="preserve"> наполн</w:t>
      </w:r>
      <w:r w:rsidR="001901D7" w:rsidRPr="00F212DD">
        <w:rPr>
          <w:rFonts w:ascii="Times New Roman" w:eastAsia="Calibri" w:hAnsi="Times New Roman" w:cs="Times New Roman"/>
          <w:sz w:val="24"/>
          <w:szCs w:val="24"/>
        </w:rPr>
        <w:t xml:space="preserve">ился </w:t>
      </w:r>
      <w:r w:rsidR="00462753" w:rsidRPr="00F212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81E14" w:rsidRPr="00F212DD">
        <w:rPr>
          <w:rFonts w:ascii="Times New Roman" w:eastAsia="Calibri" w:hAnsi="Times New Roman" w:cs="Times New Roman"/>
          <w:sz w:val="24"/>
          <w:szCs w:val="24"/>
        </w:rPr>
        <w:t xml:space="preserve">музейный </w:t>
      </w:r>
      <w:r w:rsidR="00462753" w:rsidRPr="00F212DD">
        <w:rPr>
          <w:rFonts w:ascii="Times New Roman" w:eastAsia="Calibri" w:hAnsi="Times New Roman" w:cs="Times New Roman"/>
          <w:sz w:val="24"/>
          <w:szCs w:val="24"/>
        </w:rPr>
        <w:t xml:space="preserve">урок, посвященный </w:t>
      </w:r>
      <w:r w:rsidR="00281E14" w:rsidRPr="00F212DD">
        <w:rPr>
          <w:rFonts w:ascii="Times New Roman" w:eastAsia="Calibri" w:hAnsi="Times New Roman" w:cs="Times New Roman"/>
          <w:sz w:val="24"/>
          <w:szCs w:val="24"/>
        </w:rPr>
        <w:t xml:space="preserve">памяти </w:t>
      </w:r>
      <w:r w:rsidR="00657B98" w:rsidRPr="00F212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81E14" w:rsidRPr="00F212DD">
        <w:rPr>
          <w:rFonts w:ascii="Times New Roman" w:eastAsia="Calibri" w:hAnsi="Times New Roman" w:cs="Times New Roman"/>
          <w:sz w:val="24"/>
          <w:szCs w:val="24"/>
        </w:rPr>
        <w:t>выпускника первой школы Коняева</w:t>
      </w:r>
      <w:r w:rsidRPr="00F212DD">
        <w:rPr>
          <w:rFonts w:ascii="Times New Roman" w:eastAsia="Calibri" w:hAnsi="Times New Roman" w:cs="Times New Roman"/>
          <w:sz w:val="24"/>
          <w:szCs w:val="24"/>
        </w:rPr>
        <w:t xml:space="preserve"> Анатолия Михайловича. Какая удивительная судьба!</w:t>
      </w:r>
      <w:r w:rsidR="00394AF5" w:rsidRPr="00F212D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43433" w:rsidRPr="00F212DD" w:rsidRDefault="00743433" w:rsidP="00743433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12DD">
        <w:rPr>
          <w:rFonts w:ascii="Times New Roman" w:hAnsi="Times New Roman" w:cs="Times New Roman"/>
          <w:sz w:val="24"/>
          <w:szCs w:val="24"/>
        </w:rPr>
        <w:t>Герой Советского Союза</w:t>
      </w:r>
      <w:r w:rsidRPr="00F212DD">
        <w:rPr>
          <w:rFonts w:ascii="Times New Roman" w:eastAsia="Calibri" w:hAnsi="Times New Roman" w:cs="Times New Roman"/>
          <w:sz w:val="24"/>
          <w:szCs w:val="24"/>
        </w:rPr>
        <w:t xml:space="preserve">, капитан </w:t>
      </w:r>
      <w:r w:rsidRPr="00F212DD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F212DD">
        <w:rPr>
          <w:rFonts w:ascii="Times New Roman" w:eastAsia="Calibri" w:hAnsi="Times New Roman" w:cs="Times New Roman"/>
          <w:sz w:val="24"/>
          <w:szCs w:val="24"/>
        </w:rPr>
        <w:t xml:space="preserve"> ранга, подводник.</w:t>
      </w:r>
    </w:p>
    <w:p w:rsidR="00743433" w:rsidRPr="00F212DD" w:rsidRDefault="00743433" w:rsidP="00743433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12DD">
        <w:rPr>
          <w:rFonts w:ascii="Times New Roman" w:eastAsia="Calibri" w:hAnsi="Times New Roman" w:cs="Times New Roman"/>
          <w:sz w:val="24"/>
          <w:szCs w:val="24"/>
        </w:rPr>
        <w:t xml:space="preserve">Родился в 1909 году в </w:t>
      </w:r>
      <w:proofErr w:type="gramStart"/>
      <w:r w:rsidRPr="00F212DD">
        <w:rPr>
          <w:rFonts w:ascii="Times New Roman" w:eastAsia="Calibri" w:hAnsi="Times New Roman" w:cs="Times New Roman"/>
          <w:sz w:val="24"/>
          <w:szCs w:val="24"/>
        </w:rPr>
        <w:t>г</w:t>
      </w:r>
      <w:proofErr w:type="gramEnd"/>
      <w:r w:rsidRPr="00F212DD">
        <w:rPr>
          <w:rFonts w:ascii="Times New Roman" w:eastAsia="Calibri" w:hAnsi="Times New Roman" w:cs="Times New Roman"/>
          <w:sz w:val="24"/>
          <w:szCs w:val="24"/>
        </w:rPr>
        <w:t>. Новый Оскол в семье служащего.</w:t>
      </w:r>
    </w:p>
    <w:p w:rsidR="00743433" w:rsidRPr="00F212DD" w:rsidRDefault="00743433" w:rsidP="00743433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12DD">
        <w:rPr>
          <w:rFonts w:ascii="Times New Roman" w:eastAsia="Calibri" w:hAnsi="Times New Roman" w:cs="Times New Roman"/>
          <w:sz w:val="24"/>
          <w:szCs w:val="24"/>
        </w:rPr>
        <w:t>Окончил 9 классов в средней школе №1. Работал слесарем на заводе в Казани.</w:t>
      </w:r>
    </w:p>
    <w:p w:rsidR="00743433" w:rsidRPr="00F212DD" w:rsidRDefault="00743433" w:rsidP="00743433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12DD">
        <w:rPr>
          <w:rFonts w:ascii="Times New Roman" w:eastAsia="Calibri" w:hAnsi="Times New Roman" w:cs="Times New Roman"/>
          <w:sz w:val="24"/>
          <w:szCs w:val="24"/>
        </w:rPr>
        <w:t xml:space="preserve">Затем был призыв в армию – в МВФ. Морские силы Балтики закалили Анатолия Михайловича. В биографии этого человека и артиллерийская школа Учебного отряда, и Специальные курсы командного состава ВМС РККА. В 1934 году он  стал командиром подводной лодки. После Учебного отряда подводного плавания имени С.М. Кирова А.М. Коняев был назначен помощником командира подводной лодки «Окунь» КБФ, а в конце 1937 года – командиром подводной лодки </w:t>
      </w:r>
      <w:proofErr w:type="gramStart"/>
      <w:r w:rsidRPr="00F212DD">
        <w:rPr>
          <w:rFonts w:ascii="Times New Roman" w:eastAsia="Calibri" w:hAnsi="Times New Roman" w:cs="Times New Roman"/>
          <w:sz w:val="24"/>
          <w:szCs w:val="24"/>
        </w:rPr>
        <w:t>Щ</w:t>
      </w:r>
      <w:proofErr w:type="gramEnd"/>
      <w:r w:rsidRPr="00F212DD">
        <w:rPr>
          <w:rFonts w:ascii="Times New Roman" w:eastAsia="Calibri" w:hAnsi="Times New Roman" w:cs="Times New Roman"/>
          <w:sz w:val="24"/>
          <w:szCs w:val="24"/>
        </w:rPr>
        <w:t xml:space="preserve"> – 324. Много блестящих военных операций на счету боевого судна, командиром которого был Анатолий Михайлович Коняев. В годы </w:t>
      </w:r>
      <w:proofErr w:type="spellStart"/>
      <w:r w:rsidRPr="00F212DD">
        <w:rPr>
          <w:rFonts w:ascii="Times New Roman" w:eastAsia="Calibri" w:hAnsi="Times New Roman" w:cs="Times New Roman"/>
          <w:sz w:val="24"/>
          <w:szCs w:val="24"/>
        </w:rPr>
        <w:t>советско</w:t>
      </w:r>
      <w:proofErr w:type="spellEnd"/>
      <w:r w:rsidRPr="00F212DD">
        <w:rPr>
          <w:rFonts w:ascii="Times New Roman" w:eastAsia="Calibri" w:hAnsi="Times New Roman" w:cs="Times New Roman"/>
          <w:sz w:val="24"/>
          <w:szCs w:val="24"/>
        </w:rPr>
        <w:t xml:space="preserve"> – финской войны (1939-1940) его </w:t>
      </w:r>
      <w:proofErr w:type="gramStart"/>
      <w:r w:rsidRPr="00F212DD">
        <w:rPr>
          <w:rFonts w:ascii="Times New Roman" w:eastAsia="Calibri" w:hAnsi="Times New Roman" w:cs="Times New Roman"/>
          <w:sz w:val="24"/>
          <w:szCs w:val="24"/>
        </w:rPr>
        <w:t>Щ</w:t>
      </w:r>
      <w:proofErr w:type="gramEnd"/>
      <w:r w:rsidRPr="00F212DD">
        <w:rPr>
          <w:rFonts w:ascii="Times New Roman" w:eastAsia="Calibri" w:hAnsi="Times New Roman" w:cs="Times New Roman"/>
          <w:sz w:val="24"/>
          <w:szCs w:val="24"/>
        </w:rPr>
        <w:t xml:space="preserve"> – 324 совершила два боевых похода в сложных метеоусловиях, а в 19 января 1940</w:t>
      </w:r>
      <w:r w:rsidRPr="00F212DD">
        <w:rPr>
          <w:rFonts w:ascii="Times New Roman" w:hAnsi="Times New Roman" w:cs="Times New Roman"/>
          <w:sz w:val="24"/>
          <w:szCs w:val="24"/>
        </w:rPr>
        <w:t xml:space="preserve"> </w:t>
      </w:r>
      <w:r w:rsidRPr="00F212DD">
        <w:rPr>
          <w:rFonts w:ascii="Times New Roman" w:eastAsia="Calibri" w:hAnsi="Times New Roman" w:cs="Times New Roman"/>
          <w:sz w:val="24"/>
          <w:szCs w:val="24"/>
        </w:rPr>
        <w:t xml:space="preserve">г. был потоплен вспомогательный крейсер противника. Экипаж под командованием Коняева А.М. впервые в военной истории отважился на то, чтобы форсировать пролив Южный </w:t>
      </w:r>
      <w:proofErr w:type="spellStart"/>
      <w:r w:rsidRPr="00F212DD">
        <w:rPr>
          <w:rFonts w:ascii="Times New Roman" w:eastAsia="Calibri" w:hAnsi="Times New Roman" w:cs="Times New Roman"/>
          <w:sz w:val="24"/>
          <w:szCs w:val="24"/>
        </w:rPr>
        <w:t>Кваркен</w:t>
      </w:r>
      <w:proofErr w:type="spellEnd"/>
      <w:r w:rsidRPr="00F212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F212DD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F212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F212DD">
        <w:rPr>
          <w:rFonts w:ascii="Times New Roman" w:eastAsia="Calibri" w:hAnsi="Times New Roman" w:cs="Times New Roman"/>
          <w:sz w:val="24"/>
          <w:szCs w:val="24"/>
        </w:rPr>
        <w:t>Балтийском</w:t>
      </w:r>
      <w:proofErr w:type="gramEnd"/>
      <w:r w:rsidRPr="00F212DD">
        <w:rPr>
          <w:rFonts w:ascii="Times New Roman" w:eastAsia="Calibri" w:hAnsi="Times New Roman" w:cs="Times New Roman"/>
          <w:sz w:val="24"/>
          <w:szCs w:val="24"/>
        </w:rPr>
        <w:t xml:space="preserve"> море подо льдом и блестяще справился с этой операцией, несмотря на то, что при плавании во льдах были повреждены антенны, стойки, волнорезы, погнута носовая часть.</w:t>
      </w:r>
      <w:r w:rsidR="00394AF5" w:rsidRPr="00F212DD">
        <w:rPr>
          <w:rFonts w:ascii="Times New Roman" w:eastAsia="Calibri" w:hAnsi="Times New Roman" w:cs="Times New Roman"/>
          <w:sz w:val="24"/>
          <w:szCs w:val="24"/>
        </w:rPr>
        <w:t>[2]</w:t>
      </w:r>
    </w:p>
    <w:p w:rsidR="00743433" w:rsidRPr="00F212DD" w:rsidRDefault="00743433" w:rsidP="00743433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12DD">
        <w:rPr>
          <w:rFonts w:ascii="Times New Roman" w:eastAsia="Calibri" w:hAnsi="Times New Roman" w:cs="Times New Roman"/>
          <w:sz w:val="24"/>
          <w:szCs w:val="24"/>
        </w:rPr>
        <w:t xml:space="preserve">              В годы Великой Отечественной войны Анатолий Михайлович служил в штабе Балтийского флота, в Управлении подводного плавания ВМФ, командовал дивизионом строящихся подводных лодок. В </w:t>
      </w:r>
      <w:smartTag w:uri="urn:schemas-microsoft-com:office:smarttags" w:element="metricconverter">
        <w:smartTagPr>
          <w:attr w:name="ProductID" w:val="1952 г"/>
        </w:smartTagPr>
        <w:r w:rsidRPr="00F212DD">
          <w:rPr>
            <w:rFonts w:ascii="Times New Roman" w:eastAsia="Calibri" w:hAnsi="Times New Roman" w:cs="Times New Roman"/>
            <w:sz w:val="24"/>
            <w:szCs w:val="24"/>
          </w:rPr>
          <w:t>1952 г</w:t>
        </w:r>
      </w:smartTag>
      <w:r w:rsidRPr="00F212DD">
        <w:rPr>
          <w:rFonts w:ascii="Times New Roman" w:eastAsia="Calibri" w:hAnsi="Times New Roman" w:cs="Times New Roman"/>
          <w:sz w:val="24"/>
          <w:szCs w:val="24"/>
        </w:rPr>
        <w:t>. он окончил Академические курсы офицерского состава при Военно-морской академии имени К.Е. Ворошилова. В 1953–1956 гг. – командир учебного отряда 8-го ВМФ, старший офицер управления боевой подготовки штаба.</w:t>
      </w:r>
      <w:r w:rsidR="00394AF5" w:rsidRPr="00F212DD">
        <w:rPr>
          <w:rFonts w:ascii="Times New Roman" w:eastAsia="Calibri" w:hAnsi="Times New Roman" w:cs="Times New Roman"/>
          <w:sz w:val="24"/>
          <w:szCs w:val="24"/>
        </w:rPr>
        <w:t>[3]</w:t>
      </w:r>
    </w:p>
    <w:p w:rsidR="00743433" w:rsidRPr="00F212DD" w:rsidRDefault="00743433" w:rsidP="00743433">
      <w:pPr>
        <w:spacing w:line="240" w:lineRule="auto"/>
        <w:ind w:firstLine="9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12DD">
        <w:rPr>
          <w:rFonts w:ascii="Times New Roman" w:eastAsia="Calibri" w:hAnsi="Times New Roman" w:cs="Times New Roman"/>
          <w:sz w:val="24"/>
          <w:szCs w:val="24"/>
        </w:rPr>
        <w:t xml:space="preserve">Имя Анатолия Михайловича Коняева давно воспринимается и учащимися, и их родителями (в большинстве своем они выпускники средней школы №1), и учителями как имя близкого человека. Поэтому в </w:t>
      </w:r>
      <w:r w:rsidR="00281E14" w:rsidRPr="00F212DD">
        <w:rPr>
          <w:rFonts w:ascii="Times New Roman" w:eastAsia="Calibri" w:hAnsi="Times New Roman" w:cs="Times New Roman"/>
          <w:sz w:val="24"/>
          <w:szCs w:val="24"/>
        </w:rPr>
        <w:t xml:space="preserve">юбилейный </w:t>
      </w:r>
      <w:r w:rsidRPr="00F212DD">
        <w:rPr>
          <w:rFonts w:ascii="Times New Roman" w:eastAsia="Calibri" w:hAnsi="Times New Roman" w:cs="Times New Roman"/>
          <w:sz w:val="24"/>
          <w:szCs w:val="24"/>
        </w:rPr>
        <w:t xml:space="preserve">год </w:t>
      </w:r>
      <w:r w:rsidR="00281E14" w:rsidRPr="00F212DD">
        <w:rPr>
          <w:rFonts w:ascii="Times New Roman" w:eastAsia="Calibri" w:hAnsi="Times New Roman" w:cs="Times New Roman"/>
          <w:sz w:val="24"/>
          <w:szCs w:val="24"/>
        </w:rPr>
        <w:t xml:space="preserve">победы </w:t>
      </w:r>
      <w:r w:rsidRPr="00F212DD">
        <w:rPr>
          <w:rFonts w:ascii="Times New Roman" w:eastAsia="Calibri" w:hAnsi="Times New Roman" w:cs="Times New Roman"/>
          <w:sz w:val="24"/>
          <w:szCs w:val="24"/>
        </w:rPr>
        <w:t>особо акцентируется внимание подростков на судьбе этой, можно сказать, исторической личности, являющей собой пример служения Отечеству.</w:t>
      </w:r>
      <w:r w:rsidR="00281E14" w:rsidRPr="00F212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94AF5" w:rsidRPr="00F212DD">
        <w:rPr>
          <w:rFonts w:ascii="Times New Roman" w:eastAsia="Calibri" w:hAnsi="Times New Roman" w:cs="Times New Roman"/>
          <w:sz w:val="24"/>
          <w:szCs w:val="24"/>
        </w:rPr>
        <w:t xml:space="preserve">Об Анатолии Михайловиче писали финские, германские, </w:t>
      </w:r>
      <w:r w:rsidR="00394AF5" w:rsidRPr="00F212DD">
        <w:rPr>
          <w:rFonts w:ascii="Times New Roman" w:eastAsia="Calibri" w:hAnsi="Times New Roman" w:cs="Times New Roman"/>
          <w:sz w:val="24"/>
          <w:szCs w:val="24"/>
        </w:rPr>
        <w:lastRenderedPageBreak/>
        <w:t>американские газеты,</w:t>
      </w:r>
      <w:r w:rsidR="00AD533C" w:rsidRPr="00F212DD">
        <w:rPr>
          <w:rFonts w:ascii="Times New Roman" w:eastAsia="Calibri" w:hAnsi="Times New Roman" w:cs="Times New Roman"/>
          <w:sz w:val="24"/>
          <w:szCs w:val="24"/>
        </w:rPr>
        <w:t xml:space="preserve"> в талантливой книге писателя-ма</w:t>
      </w:r>
      <w:r w:rsidR="00394AF5" w:rsidRPr="00F212DD">
        <w:rPr>
          <w:rFonts w:ascii="Times New Roman" w:eastAsia="Calibri" w:hAnsi="Times New Roman" w:cs="Times New Roman"/>
          <w:sz w:val="24"/>
          <w:szCs w:val="24"/>
        </w:rPr>
        <w:t xml:space="preserve">рениста Леонида Соболева «Морская душа» ему посвящено два рассказа. </w:t>
      </w:r>
      <w:r w:rsidR="00281E14" w:rsidRPr="00F212DD">
        <w:rPr>
          <w:rFonts w:ascii="Times New Roman" w:eastAsia="Calibri" w:hAnsi="Times New Roman" w:cs="Times New Roman"/>
          <w:sz w:val="24"/>
          <w:szCs w:val="24"/>
        </w:rPr>
        <w:t>Недавно школьный музей посетил сын героя А. Коняев, встретился с активом, учителями, был приятно удивлен памяти, которую бережно хранят в школе об отце.</w:t>
      </w:r>
    </w:p>
    <w:p w:rsidR="00743433" w:rsidRPr="00F212DD" w:rsidRDefault="00743433" w:rsidP="00A8360A">
      <w:pPr>
        <w:spacing w:line="240" w:lineRule="auto"/>
        <w:ind w:firstLine="9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12DD">
        <w:rPr>
          <w:rFonts w:ascii="Times New Roman" w:eastAsia="Calibri" w:hAnsi="Times New Roman" w:cs="Times New Roman"/>
          <w:sz w:val="24"/>
          <w:szCs w:val="24"/>
        </w:rPr>
        <w:t>Нужно сказать, что изучение биографии легендарного подводника – это не единственный способ воспитания детей на основе жизни и деятельности известных людей. Его судьба, связанная с важнейшими страницами российской истории, позволяет расширить рамки воспитательной  работы. Учителями истории и детским активом музея «История школы» разрабо</w:t>
      </w:r>
      <w:r w:rsidRPr="00F212DD">
        <w:rPr>
          <w:rFonts w:ascii="Times New Roman" w:hAnsi="Times New Roman" w:cs="Times New Roman"/>
          <w:sz w:val="24"/>
          <w:szCs w:val="24"/>
        </w:rPr>
        <w:t>таны классные часы «О</w:t>
      </w:r>
      <w:r w:rsidRPr="00F212DD">
        <w:rPr>
          <w:rFonts w:ascii="Times New Roman" w:eastAsia="Calibri" w:hAnsi="Times New Roman" w:cs="Times New Roman"/>
          <w:sz w:val="24"/>
          <w:szCs w:val="24"/>
        </w:rPr>
        <w:t>ни учились в нашей школе», «Школа во время войны», «Герои – наши земляки», «Боевая слава родного края». Ценность этих мероприятий в том, что они личностно ориентированы, направлены на то, чтобы задеть и заставить зазвучать живые струны детской души.</w:t>
      </w:r>
    </w:p>
    <w:p w:rsidR="00743433" w:rsidRPr="00F212DD" w:rsidRDefault="00743433" w:rsidP="00A8360A">
      <w:pPr>
        <w:spacing w:line="240" w:lineRule="auto"/>
        <w:ind w:firstLine="9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12DD">
        <w:rPr>
          <w:rFonts w:ascii="Times New Roman" w:eastAsia="Calibri" w:hAnsi="Times New Roman" w:cs="Times New Roman"/>
          <w:sz w:val="24"/>
          <w:szCs w:val="24"/>
        </w:rPr>
        <w:t>Школьный музей стал центром патриот</w:t>
      </w:r>
      <w:r w:rsidRPr="00F212DD">
        <w:rPr>
          <w:rFonts w:ascii="Times New Roman" w:hAnsi="Times New Roman" w:cs="Times New Roman"/>
          <w:sz w:val="24"/>
          <w:szCs w:val="24"/>
        </w:rPr>
        <w:t>ической работы. Уроки мужества,</w:t>
      </w:r>
      <w:r w:rsidRPr="00F212DD">
        <w:rPr>
          <w:rFonts w:ascii="Times New Roman" w:eastAsia="Calibri" w:hAnsi="Times New Roman" w:cs="Times New Roman"/>
          <w:sz w:val="24"/>
          <w:szCs w:val="24"/>
        </w:rPr>
        <w:t xml:space="preserve"> экскурсии, заочные путешествия по местам боевой славы – это только часть деятельности активистов музея.</w:t>
      </w:r>
    </w:p>
    <w:p w:rsidR="00743433" w:rsidRPr="00F212DD" w:rsidRDefault="00A8360A" w:rsidP="00A8360A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12DD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="00743433" w:rsidRPr="00F212DD">
        <w:rPr>
          <w:rFonts w:ascii="Times New Roman" w:eastAsia="Calibri" w:hAnsi="Times New Roman" w:cs="Times New Roman"/>
          <w:sz w:val="24"/>
          <w:szCs w:val="24"/>
        </w:rPr>
        <w:t xml:space="preserve">  Нередко уроки истории проводятся в музее. Казалось бы, многое знают дети о войне, но в музее все её страницы оживают и воспринимаются иначе. </w:t>
      </w:r>
    </w:p>
    <w:p w:rsidR="00743433" w:rsidRPr="00F212DD" w:rsidRDefault="00743433" w:rsidP="00743433">
      <w:pPr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12DD">
        <w:rPr>
          <w:rFonts w:ascii="Times New Roman" w:eastAsia="Calibri" w:hAnsi="Times New Roman" w:cs="Times New Roman"/>
          <w:sz w:val="24"/>
          <w:szCs w:val="24"/>
        </w:rPr>
        <w:t xml:space="preserve">Наши учащиеся признаны наследовать славу своих предков, старших поколений, но не как красивые страницы истории, а как самое ценное достояние их жизненного опыта, приобретённого </w:t>
      </w:r>
      <w:proofErr w:type="gramStart"/>
      <w:r w:rsidRPr="00F212DD">
        <w:rPr>
          <w:rFonts w:ascii="Times New Roman" w:eastAsia="Calibri" w:hAnsi="Times New Roman" w:cs="Times New Roman"/>
          <w:sz w:val="24"/>
          <w:szCs w:val="24"/>
        </w:rPr>
        <w:t>самой дорогой ценой</w:t>
      </w:r>
      <w:proofErr w:type="gramEnd"/>
      <w:r w:rsidRPr="00F212DD">
        <w:rPr>
          <w:rFonts w:ascii="Times New Roman" w:eastAsia="Calibri" w:hAnsi="Times New Roman" w:cs="Times New Roman"/>
          <w:sz w:val="24"/>
          <w:szCs w:val="24"/>
        </w:rPr>
        <w:t>. Музейные экспозиции, содержание витрин музея «История школы» даёт для этого благодатный материал, который целенаправленно используется на уроках и во внеурочное время, воздействуя и на сознание, и на чувства учащихся, побуждают их к следованию хорошим образцам.</w:t>
      </w:r>
    </w:p>
    <w:p w:rsidR="00743433" w:rsidRPr="00F212DD" w:rsidRDefault="00743433" w:rsidP="0074343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01D7" w:rsidRPr="00F212DD" w:rsidRDefault="001901D7">
      <w:pPr>
        <w:contextualSpacing/>
        <w:rPr>
          <w:sz w:val="24"/>
          <w:szCs w:val="24"/>
        </w:rPr>
      </w:pPr>
    </w:p>
    <w:p w:rsidR="001901D7" w:rsidRPr="00F212DD" w:rsidRDefault="001901D7" w:rsidP="001901D7">
      <w:pPr>
        <w:rPr>
          <w:sz w:val="24"/>
          <w:szCs w:val="24"/>
        </w:rPr>
      </w:pPr>
    </w:p>
    <w:p w:rsidR="008E643B" w:rsidRPr="00F212DD" w:rsidRDefault="001901D7" w:rsidP="001901D7">
      <w:pPr>
        <w:tabs>
          <w:tab w:val="left" w:pos="1425"/>
        </w:tabs>
        <w:rPr>
          <w:rFonts w:ascii="Times New Roman" w:hAnsi="Times New Roman" w:cs="Times New Roman"/>
          <w:b/>
          <w:sz w:val="24"/>
          <w:szCs w:val="24"/>
        </w:rPr>
      </w:pPr>
      <w:r w:rsidRPr="00F212DD">
        <w:rPr>
          <w:sz w:val="24"/>
          <w:szCs w:val="24"/>
        </w:rPr>
        <w:tab/>
      </w:r>
      <w:r w:rsidRPr="00F212DD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AD533C" w:rsidRPr="00F212DD" w:rsidRDefault="00AD533C" w:rsidP="00AD533C">
      <w:pPr>
        <w:pStyle w:val="a4"/>
        <w:numPr>
          <w:ilvl w:val="0"/>
          <w:numId w:val="1"/>
        </w:numPr>
        <w:tabs>
          <w:tab w:val="left" w:pos="1425"/>
        </w:tabs>
        <w:spacing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F212DD">
        <w:rPr>
          <w:rFonts w:ascii="Times New Roman" w:hAnsi="Times New Roman" w:cs="Times New Roman"/>
          <w:sz w:val="24"/>
          <w:szCs w:val="24"/>
        </w:rPr>
        <w:t xml:space="preserve">Овчинников В.В. </w:t>
      </w:r>
      <w:proofErr w:type="spellStart"/>
      <w:r w:rsidRPr="00F212DD">
        <w:rPr>
          <w:rFonts w:ascii="Times New Roman" w:hAnsi="Times New Roman" w:cs="Times New Roman"/>
          <w:sz w:val="24"/>
          <w:szCs w:val="24"/>
        </w:rPr>
        <w:t>Ольгинская</w:t>
      </w:r>
      <w:proofErr w:type="spellEnd"/>
      <w:r w:rsidRPr="00F212DD">
        <w:rPr>
          <w:rFonts w:ascii="Times New Roman" w:hAnsi="Times New Roman" w:cs="Times New Roman"/>
          <w:sz w:val="24"/>
          <w:szCs w:val="24"/>
        </w:rPr>
        <w:t xml:space="preserve"> гимназия или повесть о вековой истории </w:t>
      </w:r>
      <w:proofErr w:type="spellStart"/>
      <w:r w:rsidRPr="00F212DD">
        <w:rPr>
          <w:rFonts w:ascii="Times New Roman" w:hAnsi="Times New Roman" w:cs="Times New Roman"/>
          <w:sz w:val="24"/>
          <w:szCs w:val="24"/>
        </w:rPr>
        <w:t>Новооскольской</w:t>
      </w:r>
      <w:proofErr w:type="spellEnd"/>
      <w:r w:rsidRPr="00F212DD">
        <w:rPr>
          <w:rFonts w:ascii="Times New Roman" w:hAnsi="Times New Roman" w:cs="Times New Roman"/>
          <w:sz w:val="24"/>
          <w:szCs w:val="24"/>
        </w:rPr>
        <w:t xml:space="preserve"> школы №1. -  Белгород , 2006. С.44-45.</w:t>
      </w:r>
    </w:p>
    <w:p w:rsidR="00AD533C" w:rsidRPr="00F212DD" w:rsidRDefault="00AD533C" w:rsidP="00AD533C">
      <w:pPr>
        <w:pStyle w:val="a4"/>
        <w:numPr>
          <w:ilvl w:val="0"/>
          <w:numId w:val="1"/>
        </w:numPr>
        <w:tabs>
          <w:tab w:val="left" w:pos="1425"/>
        </w:tabs>
        <w:spacing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F212DD">
        <w:rPr>
          <w:rFonts w:ascii="Times New Roman" w:hAnsi="Times New Roman" w:cs="Times New Roman"/>
          <w:sz w:val="24"/>
          <w:szCs w:val="24"/>
        </w:rPr>
        <w:t>Овчинников В.В. Царев Алексеев – Новый Оскол. – Белгород, 2009. С.250-251</w:t>
      </w:r>
    </w:p>
    <w:p w:rsidR="00AD533C" w:rsidRPr="00F212DD" w:rsidRDefault="00AD533C" w:rsidP="00AD533C">
      <w:pPr>
        <w:pStyle w:val="a4"/>
        <w:numPr>
          <w:ilvl w:val="0"/>
          <w:numId w:val="1"/>
        </w:numPr>
        <w:tabs>
          <w:tab w:val="left" w:pos="142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2DD">
        <w:rPr>
          <w:rFonts w:ascii="Times New Roman" w:hAnsi="Times New Roman" w:cs="Times New Roman"/>
          <w:sz w:val="24"/>
          <w:szCs w:val="24"/>
        </w:rPr>
        <w:t xml:space="preserve">           Соболев Л.С.  Морская душа. Рассказы. -  М., ДОСААФ, 1977. С.341- 342.</w:t>
      </w:r>
    </w:p>
    <w:p w:rsidR="00AD533C" w:rsidRPr="00F212DD" w:rsidRDefault="00AD533C" w:rsidP="00AD533C">
      <w:pPr>
        <w:pStyle w:val="a4"/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</w:p>
    <w:p w:rsidR="002D6B91" w:rsidRPr="00F212DD" w:rsidRDefault="002D6B91" w:rsidP="00AD533C">
      <w:pPr>
        <w:tabs>
          <w:tab w:val="left" w:pos="1425"/>
        </w:tabs>
        <w:spacing w:line="240" w:lineRule="auto"/>
        <w:ind w:left="426"/>
        <w:contextualSpacing/>
        <w:rPr>
          <w:rFonts w:ascii="Times New Roman" w:hAnsi="Times New Roman" w:cs="Times New Roman"/>
          <w:sz w:val="24"/>
          <w:szCs w:val="24"/>
        </w:rPr>
      </w:pPr>
      <w:r w:rsidRPr="00F212DD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0964DE" w:rsidRPr="00F212DD" w:rsidRDefault="000964DE" w:rsidP="00AD533C">
      <w:pPr>
        <w:tabs>
          <w:tab w:val="left" w:pos="1425"/>
        </w:tabs>
        <w:spacing w:line="240" w:lineRule="auto"/>
        <w:ind w:left="426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964DE" w:rsidRPr="00F212DD" w:rsidRDefault="000964DE" w:rsidP="001901D7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</w:p>
    <w:sectPr w:rsidR="000964DE" w:rsidRPr="00F212DD" w:rsidSect="008E643B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A09" w:rsidRDefault="00971A09" w:rsidP="00F212DD">
      <w:pPr>
        <w:spacing w:after="0" w:line="240" w:lineRule="auto"/>
      </w:pPr>
      <w:r>
        <w:separator/>
      </w:r>
    </w:p>
  </w:endnote>
  <w:endnote w:type="continuationSeparator" w:id="0">
    <w:p w:rsidR="00971A09" w:rsidRDefault="00971A09" w:rsidP="00F21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A09" w:rsidRDefault="00971A09" w:rsidP="00F212DD">
      <w:pPr>
        <w:spacing w:after="0" w:line="240" w:lineRule="auto"/>
      </w:pPr>
      <w:r>
        <w:separator/>
      </w:r>
    </w:p>
  </w:footnote>
  <w:footnote w:type="continuationSeparator" w:id="0">
    <w:p w:rsidR="00971A09" w:rsidRDefault="00971A09" w:rsidP="00F212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2DD" w:rsidRDefault="00F212DD" w:rsidP="00F212DD">
    <w:pPr>
      <w:pStyle w:val="a5"/>
      <w:jc w:val="center"/>
    </w:pPr>
    <w:proofErr w:type="spellStart"/>
    <w:r>
      <w:t>Севальнева</w:t>
    </w:r>
    <w:proofErr w:type="spellEnd"/>
    <w:r>
      <w:t xml:space="preserve"> Алла Николаевна, Муниципальное бюджетное общеобразовательное учреждение «Средняя общеобразовательная школа №1 с углубленным изучением отдельных предметов </w:t>
    </w:r>
    <w:proofErr w:type="gramStart"/>
    <w:r>
      <w:t>г</w:t>
    </w:r>
    <w:proofErr w:type="gramEnd"/>
    <w:r>
      <w:t>. Нового Оскола Белгородской области»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864C20"/>
    <w:multiLevelType w:val="hybridMultilevel"/>
    <w:tmpl w:val="04881FF4"/>
    <w:lvl w:ilvl="0" w:tplc="59848DA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3433"/>
    <w:rsid w:val="00036CFF"/>
    <w:rsid w:val="000964DE"/>
    <w:rsid w:val="001861AE"/>
    <w:rsid w:val="001901D7"/>
    <w:rsid w:val="001947CD"/>
    <w:rsid w:val="00281E14"/>
    <w:rsid w:val="002D6B91"/>
    <w:rsid w:val="0033181F"/>
    <w:rsid w:val="00394AF5"/>
    <w:rsid w:val="00462753"/>
    <w:rsid w:val="00577218"/>
    <w:rsid w:val="00640EAA"/>
    <w:rsid w:val="00657B98"/>
    <w:rsid w:val="006D4894"/>
    <w:rsid w:val="00700A43"/>
    <w:rsid w:val="00714FBE"/>
    <w:rsid w:val="00743433"/>
    <w:rsid w:val="008703D5"/>
    <w:rsid w:val="008E643B"/>
    <w:rsid w:val="00971A09"/>
    <w:rsid w:val="00A8360A"/>
    <w:rsid w:val="00AD533C"/>
    <w:rsid w:val="00CE6C7D"/>
    <w:rsid w:val="00F21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4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83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D6B91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F212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212DD"/>
  </w:style>
  <w:style w:type="paragraph" w:styleId="a7">
    <w:name w:val="footer"/>
    <w:basedOn w:val="a"/>
    <w:link w:val="a8"/>
    <w:uiPriority w:val="99"/>
    <w:semiHidden/>
    <w:unhideWhenUsed/>
    <w:rsid w:val="00F212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212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68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3</Pages>
  <Words>1227</Words>
  <Characters>7000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11</cp:revision>
  <dcterms:created xsi:type="dcterms:W3CDTF">2015-11-14T19:41:00Z</dcterms:created>
  <dcterms:modified xsi:type="dcterms:W3CDTF">2015-12-13T13:04:00Z</dcterms:modified>
</cp:coreProperties>
</file>